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51C85">
      <w:pPr>
        <w:pStyle w:val="11"/>
        <w:rPr>
          <w:rFonts w:hint="default" w:eastAsia="宋体"/>
          <w:lang w:val="en-US" w:eastAsia="zh-CN"/>
        </w:rPr>
      </w:pPr>
      <w:r>
        <w:rPr>
          <w:rFonts w:hint="eastAsia" w:eastAsia="宋体"/>
          <w:lang w:val="en-US" w:eastAsia="zh-CN"/>
        </w:rPr>
        <w:t xml:space="preserve">GTM 2026 </w:t>
      </w:r>
      <w:r>
        <w:rPr>
          <w:lang w:val="en-US"/>
        </w:rPr>
        <w:t xml:space="preserve">Microsoft Word Template for </w:t>
      </w:r>
      <w:r>
        <w:rPr>
          <w:rFonts w:hint="eastAsia" w:eastAsia="宋体"/>
          <w:lang w:val="en-US" w:eastAsia="zh-CN"/>
        </w:rPr>
        <w:t>Special Sessions</w:t>
      </w:r>
    </w:p>
    <w:p w14:paraId="2EC62967">
      <w:pPr>
        <w:pStyle w:val="20"/>
        <w:rPr>
          <w:rFonts w:hint="eastAsia"/>
          <w:lang w:val="en-US"/>
        </w:rPr>
      </w:pPr>
    </w:p>
    <w:p w14:paraId="79EABF29">
      <w:pPr>
        <w:pStyle w:val="20"/>
        <w:rPr>
          <w:rFonts w:hint="eastAsia"/>
          <w:lang w:val="en-US"/>
        </w:rPr>
      </w:pPr>
      <w:r>
        <w:rPr>
          <w:rFonts w:hint="eastAsia"/>
          <w:lang w:val="en-US"/>
        </w:rPr>
        <w:t xml:space="preserve">We are inviting proposals for special sessions in addition to our regular submissions. </w:t>
      </w:r>
    </w:p>
    <w:p w14:paraId="3E701A7C">
      <w:pPr>
        <w:pStyle w:val="20"/>
        <w:rPr>
          <w:rFonts w:hint="eastAsia"/>
          <w:lang w:val="en-US"/>
        </w:rPr>
      </w:pPr>
    </w:p>
    <w:p w14:paraId="7449C5E9">
      <w:pPr>
        <w:pStyle w:val="20"/>
        <w:rPr>
          <w:rFonts w:hint="eastAsia"/>
          <w:lang w:val="en-US"/>
        </w:rPr>
      </w:pPr>
      <w:r>
        <w:rPr>
          <w:rFonts w:hint="eastAsia"/>
          <w:lang w:val="en-US"/>
        </w:rPr>
        <w:t xml:space="preserve">These special sessions provide an excellent opportunity to concentrate on specific topics or innovative ideas. Various formats, including panels, round tables, and pitch sessions followed by discussions, can be utilized. Session organizers are encouraged to propose the format they consider most appropriate. </w:t>
      </w:r>
    </w:p>
    <w:p w14:paraId="4635E683">
      <w:pPr>
        <w:pStyle w:val="20"/>
        <w:rPr>
          <w:rFonts w:hint="eastAsia"/>
          <w:lang w:val="en-US"/>
        </w:rPr>
      </w:pPr>
    </w:p>
    <w:p w14:paraId="49D4DCC9">
      <w:pPr>
        <w:pStyle w:val="20"/>
        <w:rPr>
          <w:rFonts w:hint="eastAsia"/>
          <w:lang w:val="en-US"/>
        </w:rPr>
      </w:pPr>
      <w:r>
        <w:rPr>
          <w:rFonts w:hint="eastAsia"/>
          <w:lang w:val="en-US"/>
        </w:rPr>
        <w:t xml:space="preserve">Proposers of a special session are also welcome to contribute to their own session. </w:t>
      </w:r>
    </w:p>
    <w:p w14:paraId="1B621C43">
      <w:pPr>
        <w:pStyle w:val="20"/>
        <w:rPr>
          <w:rFonts w:hint="eastAsia"/>
          <w:lang w:val="en-US"/>
        </w:rPr>
      </w:pPr>
    </w:p>
    <w:p w14:paraId="674C09DC">
      <w:pPr>
        <w:pStyle w:val="20"/>
        <w:rPr>
          <w:rFonts w:hint="eastAsia"/>
          <w:lang w:val="en-US"/>
        </w:rPr>
      </w:pPr>
      <w:r>
        <w:rPr>
          <w:rFonts w:hint="eastAsia"/>
          <w:lang w:val="en-US"/>
        </w:rPr>
        <w:t>The scientific committee of the GTM 2026 conference will evaluate submissions for special sessions.</w:t>
      </w:r>
    </w:p>
    <w:p w14:paraId="7B93B879">
      <w:pPr>
        <w:pStyle w:val="20"/>
        <w:rPr>
          <w:rFonts w:hint="eastAsia"/>
          <w:lang w:val="en-US"/>
        </w:rPr>
      </w:pPr>
    </w:p>
    <w:p w14:paraId="240D8CBD">
      <w:pPr>
        <w:pStyle w:val="20"/>
        <w:rPr>
          <w:rFonts w:hint="eastAsia"/>
          <w:lang w:val="en-US"/>
        </w:rPr>
      </w:pPr>
      <w:r>
        <w:rPr>
          <w:rFonts w:hint="eastAsia"/>
          <w:lang w:val="en-US"/>
        </w:rPr>
        <w:t>Proposals for special sessions should include the following elements:</w:t>
      </w:r>
    </w:p>
    <w:p w14:paraId="47D2F1A5">
      <w:pPr>
        <w:pStyle w:val="20"/>
        <w:rPr>
          <w:rFonts w:hint="eastAsia"/>
          <w:lang w:val="en-US"/>
        </w:rPr>
      </w:pPr>
      <w:r>
        <w:rPr>
          <w:rFonts w:hint="eastAsia"/>
          <w:lang w:val="en-US"/>
        </w:rPr>
        <w:t xml:space="preserve">- A description of the session theme (maximum of </w:t>
      </w:r>
      <w:r>
        <w:rPr>
          <w:rFonts w:hint="eastAsia" w:eastAsia="宋体"/>
          <w:lang w:val="en-US" w:eastAsia="zh-CN"/>
        </w:rPr>
        <w:t>25</w:t>
      </w:r>
      <w:r>
        <w:rPr>
          <w:rFonts w:hint="eastAsia"/>
          <w:lang w:val="en-US"/>
        </w:rPr>
        <w:t>00 words, including a brief abstract of 50-150 words)</w:t>
      </w:r>
    </w:p>
    <w:p w14:paraId="0160F245">
      <w:pPr>
        <w:pStyle w:val="20"/>
        <w:rPr>
          <w:rFonts w:hint="eastAsia"/>
          <w:lang w:val="en-US"/>
        </w:rPr>
      </w:pPr>
      <w:r>
        <w:rPr>
          <w:rFonts w:hint="eastAsia"/>
          <w:lang w:val="en-US"/>
        </w:rPr>
        <w:t>- The relevance and significance of the theme to the conference</w:t>
      </w:r>
      <w:bookmarkStart w:id="0" w:name="_GoBack"/>
      <w:bookmarkEnd w:id="0"/>
    </w:p>
    <w:p w14:paraId="1B1F94F2">
      <w:pPr>
        <w:pStyle w:val="20"/>
        <w:rPr>
          <w:rFonts w:hint="eastAsia"/>
          <w:lang w:val="en-US"/>
        </w:rPr>
      </w:pPr>
      <w:r>
        <w:rPr>
          <w:rFonts w:hint="eastAsia"/>
          <w:lang w:val="en-US"/>
        </w:rPr>
        <w:t>- A description of the format that will be implemented</w:t>
      </w:r>
    </w:p>
    <w:p w14:paraId="38647366">
      <w:pPr>
        <w:pStyle w:val="20"/>
        <w:rPr>
          <w:rFonts w:hint="eastAsia"/>
          <w:lang w:val="en-US"/>
        </w:rPr>
      </w:pPr>
      <w:r>
        <w:rPr>
          <w:rFonts w:hint="eastAsia"/>
          <w:lang w:val="en-US"/>
        </w:rPr>
        <w:t>- A list of contributors along with their titles</w:t>
      </w:r>
    </w:p>
    <w:p w14:paraId="22974A23">
      <w:pPr>
        <w:pStyle w:val="20"/>
        <w:rPr>
          <w:rFonts w:hint="eastAsia"/>
          <w:lang w:val="en-US"/>
        </w:rPr>
      </w:pPr>
      <w:r>
        <w:rPr>
          <w:rFonts w:hint="eastAsia"/>
          <w:lang w:val="en-US"/>
        </w:rPr>
        <w:t>- Contact information for the session organizer(s)</w:t>
      </w:r>
    </w:p>
    <w:sectPr>
      <w:pgSz w:w="11907" w:h="16840"/>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attachedTemplate r:id="rId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39"/>
    <w:rsid w:val="00164A03"/>
    <w:rsid w:val="001918C5"/>
    <w:rsid w:val="00202961"/>
    <w:rsid w:val="0022622B"/>
    <w:rsid w:val="0034263F"/>
    <w:rsid w:val="003A668E"/>
    <w:rsid w:val="003D3EC0"/>
    <w:rsid w:val="003E2054"/>
    <w:rsid w:val="00493E01"/>
    <w:rsid w:val="004E69A1"/>
    <w:rsid w:val="00530ED4"/>
    <w:rsid w:val="005400E8"/>
    <w:rsid w:val="00634FDF"/>
    <w:rsid w:val="006B0788"/>
    <w:rsid w:val="006B3D7A"/>
    <w:rsid w:val="006E6E92"/>
    <w:rsid w:val="007E1FC8"/>
    <w:rsid w:val="007F6CD9"/>
    <w:rsid w:val="008037B4"/>
    <w:rsid w:val="00831E04"/>
    <w:rsid w:val="008D2DA6"/>
    <w:rsid w:val="008E6C31"/>
    <w:rsid w:val="009201BB"/>
    <w:rsid w:val="00977639"/>
    <w:rsid w:val="00A1211D"/>
    <w:rsid w:val="00A507BC"/>
    <w:rsid w:val="00A615C5"/>
    <w:rsid w:val="00B90B70"/>
    <w:rsid w:val="00BC098B"/>
    <w:rsid w:val="00BE5BAC"/>
    <w:rsid w:val="00C72FEC"/>
    <w:rsid w:val="00D51337"/>
    <w:rsid w:val="00D565E8"/>
    <w:rsid w:val="00E73B18"/>
    <w:rsid w:val="00E951F1"/>
    <w:rsid w:val="00EC00D0"/>
    <w:rsid w:val="0DEB68E4"/>
    <w:rsid w:val="1A91345D"/>
    <w:rsid w:val="225678E3"/>
    <w:rsid w:val="30C54C42"/>
  </w:rsids>
  <m:mathPr>
    <m:mathFont m:val="Cambria Math"/>
    <m:brkBin m:val="before"/>
    <m:brkBinSub m:val="--"/>
    <m:smallFrac m:val="0"/>
    <m:dispDef m:val="0"/>
    <m:lMargin m:val="0"/>
    <m:rMargin m:val="0"/>
    <m:defJc m:val="centerGroup"/>
    <m:wrapRight m:val="1"/>
    <m:intLim m:val="subSup"/>
    <m:naryLim m:val="subSup"/>
  </m:mathPr>
  <w:doNotAutoCompressPictures/>
  <w:themeFontLang w:val="de-AT"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Calibri" w:cs="Times New Roman"/>
      <w:sz w:val="24"/>
      <w:szCs w:val="22"/>
      <w:lang w:val="en-GB" w:eastAsia="en-US" w:bidi="ar-SA"/>
    </w:rPr>
  </w:style>
  <w:style w:type="paragraph" w:styleId="2">
    <w:name w:val="heading 1"/>
    <w:basedOn w:val="1"/>
    <w:next w:val="1"/>
    <w:link w:val="17"/>
    <w:qFormat/>
    <w:uiPriority w:val="9"/>
    <w:pPr>
      <w:keepNext/>
      <w:spacing w:before="240" w:after="60"/>
      <w:outlineLvl w:val="0"/>
    </w:pPr>
    <w:rPr>
      <w:rFonts w:eastAsia="Times New Roman"/>
      <w:b/>
      <w:bCs/>
      <w:kern w:val="32"/>
      <w:szCs w:val="32"/>
    </w:rPr>
  </w:style>
  <w:style w:type="paragraph" w:styleId="3">
    <w:name w:val="heading 2"/>
    <w:basedOn w:val="1"/>
    <w:next w:val="1"/>
    <w:link w:val="18"/>
    <w:qFormat/>
    <w:uiPriority w:val="9"/>
    <w:pPr>
      <w:keepNext/>
      <w:spacing w:before="240" w:after="60"/>
      <w:outlineLvl w:val="1"/>
    </w:pPr>
    <w:rPr>
      <w:rFonts w:eastAsia="Times New Roman"/>
      <w:bCs/>
      <w:i/>
      <w:iCs/>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qFormat/>
    <w:uiPriority w:val="99"/>
    <w:pPr>
      <w:jc w:val="left"/>
    </w:pPr>
    <w:rPr>
      <w:rFonts w:eastAsia="Times New Roman"/>
      <w:color w:val="0000FF"/>
      <w:szCs w:val="24"/>
      <w:lang w:eastAsia="sv-SE"/>
    </w:rPr>
  </w:style>
  <w:style w:type="paragraph" w:styleId="5">
    <w:name w:val="Balloon Text"/>
    <w:basedOn w:val="1"/>
    <w:link w:val="23"/>
    <w:qFormat/>
    <w:uiPriority w:val="0"/>
    <w:rPr>
      <w:rFonts w:ascii="Tahoma" w:hAnsi="Tahoma" w:cs="Tahoma"/>
      <w:sz w:val="16"/>
      <w:szCs w:val="16"/>
    </w:rPr>
  </w:style>
  <w:style w:type="paragraph" w:styleId="6">
    <w:name w:val="Body Text 2"/>
    <w:basedOn w:val="1"/>
    <w:link w:val="22"/>
    <w:semiHidden/>
    <w:unhideWhenUsed/>
    <w:qFormat/>
    <w:uiPriority w:val="99"/>
    <w:pPr>
      <w:spacing w:after="120" w:line="480" w:lineRule="auto"/>
    </w:pPr>
  </w:style>
  <w:style w:type="character" w:styleId="9">
    <w:name w:val="FollowedHyperlink"/>
    <w:basedOn w:val="8"/>
    <w:qFormat/>
    <w:uiPriority w:val="0"/>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u w:val="single"/>
    </w:rPr>
  </w:style>
  <w:style w:type="paragraph" w:customStyle="1" w:styleId="11">
    <w:name w:val="001-Title"/>
    <w:basedOn w:val="1"/>
    <w:next w:val="12"/>
    <w:qFormat/>
    <w:uiPriority w:val="0"/>
    <w:pPr>
      <w:jc w:val="center"/>
    </w:pPr>
    <w:rPr>
      <w:sz w:val="32"/>
      <w:lang w:val="da-DK"/>
    </w:rPr>
  </w:style>
  <w:style w:type="paragraph" w:customStyle="1" w:styleId="12">
    <w:name w:val="002-Authors"/>
    <w:basedOn w:val="1"/>
    <w:next w:val="13"/>
    <w:qFormat/>
    <w:uiPriority w:val="0"/>
    <w:pPr>
      <w:spacing w:before="360"/>
      <w:jc w:val="center"/>
    </w:pPr>
  </w:style>
  <w:style w:type="paragraph" w:customStyle="1" w:styleId="13">
    <w:name w:val="003-Email"/>
    <w:basedOn w:val="1"/>
    <w:next w:val="14"/>
    <w:qFormat/>
    <w:uiPriority w:val="0"/>
    <w:pPr>
      <w:spacing w:before="240"/>
      <w:jc w:val="center"/>
    </w:pPr>
    <w:rPr>
      <w:i/>
      <w:sz w:val="20"/>
    </w:rPr>
  </w:style>
  <w:style w:type="paragraph" w:customStyle="1" w:styleId="14">
    <w:name w:val="004-Affiliation"/>
    <w:basedOn w:val="1"/>
    <w:next w:val="1"/>
    <w:qFormat/>
    <w:uiPriority w:val="0"/>
    <w:pPr>
      <w:jc w:val="center"/>
    </w:pPr>
    <w:rPr>
      <w:sz w:val="20"/>
    </w:rPr>
  </w:style>
  <w:style w:type="paragraph" w:customStyle="1" w:styleId="15">
    <w:name w:val="005-AbstractHeader"/>
    <w:basedOn w:val="1"/>
    <w:qFormat/>
    <w:uiPriority w:val="0"/>
    <w:pPr>
      <w:spacing w:before="360"/>
    </w:pPr>
    <w:rPr>
      <w:b/>
    </w:rPr>
  </w:style>
  <w:style w:type="paragraph" w:customStyle="1" w:styleId="16">
    <w:name w:val="006-AbstractBodytext"/>
    <w:basedOn w:val="15"/>
    <w:qFormat/>
    <w:uiPriority w:val="0"/>
    <w:pPr>
      <w:spacing w:before="0"/>
    </w:pPr>
    <w:rPr>
      <w:b w:val="0"/>
      <w:sz w:val="20"/>
    </w:rPr>
  </w:style>
  <w:style w:type="character" w:customStyle="1" w:styleId="17">
    <w:name w:val="Heading 1 Char"/>
    <w:basedOn w:val="8"/>
    <w:link w:val="2"/>
    <w:qFormat/>
    <w:uiPriority w:val="9"/>
    <w:rPr>
      <w:rFonts w:ascii="Times New Roman" w:hAnsi="Times New Roman" w:eastAsia="Times New Roman" w:cs="Times New Roman"/>
      <w:b/>
      <w:bCs/>
      <w:kern w:val="32"/>
      <w:sz w:val="24"/>
      <w:szCs w:val="32"/>
      <w:lang w:val="en-GB"/>
    </w:rPr>
  </w:style>
  <w:style w:type="character" w:customStyle="1" w:styleId="18">
    <w:name w:val="Heading 2 Char"/>
    <w:basedOn w:val="8"/>
    <w:link w:val="3"/>
    <w:qFormat/>
    <w:uiPriority w:val="9"/>
    <w:rPr>
      <w:rFonts w:ascii="Times New Roman" w:hAnsi="Times New Roman" w:eastAsia="Times New Roman" w:cs="Times New Roman"/>
      <w:bCs/>
      <w:i/>
      <w:iCs/>
      <w:sz w:val="24"/>
      <w:szCs w:val="28"/>
    </w:rPr>
  </w:style>
  <w:style w:type="paragraph" w:customStyle="1" w:styleId="19">
    <w:name w:val="007-Caption"/>
    <w:basedOn w:val="1"/>
    <w:next w:val="1"/>
    <w:qFormat/>
    <w:uiPriority w:val="0"/>
    <w:pPr>
      <w:spacing w:before="120" w:after="120"/>
      <w:jc w:val="center"/>
    </w:pPr>
    <w:rPr>
      <w:b/>
      <w:sz w:val="22"/>
    </w:rPr>
  </w:style>
  <w:style w:type="paragraph" w:customStyle="1" w:styleId="20">
    <w:name w:val="008-References"/>
    <w:basedOn w:val="1"/>
    <w:qFormat/>
    <w:uiPriority w:val="0"/>
    <w:pPr>
      <w:ind w:left="284" w:hanging="284"/>
      <w:jc w:val="left"/>
    </w:pPr>
    <w:rPr>
      <w:sz w:val="22"/>
    </w:rPr>
  </w:style>
  <w:style w:type="character" w:customStyle="1" w:styleId="21">
    <w:name w:val="Body Text Char"/>
    <w:basedOn w:val="8"/>
    <w:link w:val="4"/>
    <w:qFormat/>
    <w:uiPriority w:val="99"/>
    <w:rPr>
      <w:rFonts w:ascii="Times New Roman" w:hAnsi="Times New Roman" w:eastAsia="Times New Roman"/>
      <w:color w:val="0000FF"/>
      <w:sz w:val="24"/>
      <w:szCs w:val="24"/>
      <w:lang w:val="en-GB" w:eastAsia="sv-SE"/>
    </w:rPr>
  </w:style>
  <w:style w:type="character" w:customStyle="1" w:styleId="22">
    <w:name w:val="Body Text 2 Char"/>
    <w:basedOn w:val="8"/>
    <w:link w:val="6"/>
    <w:semiHidden/>
    <w:qFormat/>
    <w:uiPriority w:val="99"/>
    <w:rPr>
      <w:rFonts w:ascii="Times New Roman" w:hAnsi="Times New Roman"/>
      <w:sz w:val="24"/>
      <w:szCs w:val="22"/>
      <w:lang w:val="en-GB"/>
    </w:rPr>
  </w:style>
  <w:style w:type="character" w:customStyle="1" w:styleId="23">
    <w:name w:val="Balloon Text Char"/>
    <w:basedOn w:val="8"/>
    <w:link w:val="5"/>
    <w:qFormat/>
    <w:uiPriority w:val="0"/>
    <w:rPr>
      <w:rFonts w:ascii="Tahoma" w:hAnsi="Tahoma" w:cs="Tahoma"/>
      <w:sz w:val="16"/>
      <w:szCs w:val="16"/>
      <w:lang w:val="en-GB" w:eastAsia="en-US"/>
    </w:rPr>
  </w:style>
  <w:style w:type="character" w:customStyle="1" w:styleId="24">
    <w:name w:val="Unresolved Mention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queline%20leta\Meus%20documentos\Jacqueline%20-%20ISSI%202009\ISSI2009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ISSI2009template</Template>
  <Company>Danmark Biblioteksskole</Company>
  <Pages>1</Pages>
  <Words>1125</Words>
  <Characters>6201</Characters>
  <Lines>53</Lines>
  <Paragraphs>15</Paragraphs>
  <TotalTime>766</TotalTime>
  <ScaleCrop>false</ScaleCrop>
  <LinksUpToDate>false</LinksUpToDate>
  <CharactersWithSpaces>7277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2024-11-04T09:43:00Z</dcterms:created>
  <dc:creator>jaqueline leta</dc:creator>
  <cp:lastModifiedBy>Huang, Ying</cp:lastModifiedBy>
  <cp:lastPrinted>2012-09-11T10:55:00Z</cp:lastPrinted>
  <dcterms:modified xsi:type="dcterms:W3CDTF">2025-08-09T20:50:37Z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eyJoZGlkIjoiZjFmZTM3NDYzNmJkNDY3N2FjMzU4NzY0NjgyOTdlN2MiLCJ1c2VySWQiOiIzNjIyMTk5OTkifQ==</vt:lpwstr>
  </property>
  <property fmtid="{D5CDD505-2E9C-101B-9397-08002B2CF9AE}" pid="3" name="KSOProductBuildVer">
    <vt:lpwstr>2052-12.1.0.20305</vt:lpwstr>
  </property>
  <property fmtid="{D5CDD505-2E9C-101B-9397-08002B2CF9AE}" pid="4" name="ICV">
    <vt:lpwstr>2855E9DE028C4F30A658FC9DCAC86947_13</vt:lpwstr>
  </property>
</Properties>
</file>